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8736D1" w:rsidRPr="008736D1" w:rsidRDefault="008736D1" w:rsidP="008736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aps/>
          <w:color w:val="000000"/>
          <w:szCs w:val="28"/>
          <w:u w:val="single"/>
          <w:lang w:eastAsia="ru-RU"/>
        </w:rPr>
      </w:pPr>
      <w:r w:rsidRPr="008736D1">
        <w:rPr>
          <w:rFonts w:cs="Times New Roman"/>
          <w:b/>
          <w:color w:val="000000"/>
          <w:szCs w:val="28"/>
          <w:lang w:eastAsia="ru-RU"/>
        </w:rPr>
        <w:t>ОП.11 ОСНОВЫ ФИНАНСОВОЙ ГРАМОТНОСТИ</w:t>
      </w:r>
    </w:p>
    <w:p w:rsidR="002A5E8F" w:rsidRPr="002A5E8F" w:rsidRDefault="002A5E8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caps/>
          <w:szCs w:val="28"/>
          <w:u w:val="single"/>
        </w:rPr>
      </w:pPr>
    </w:p>
    <w:p w:rsidR="008736D1" w:rsidRDefault="008736D1" w:rsidP="008736D1">
      <w:pPr>
        <w:spacing w:before="120" w:after="120" w:line="240" w:lineRule="auto"/>
        <w:rPr>
          <w:rFonts w:cs="Times New Roman"/>
          <w:b/>
          <w:bCs/>
          <w:szCs w:val="28"/>
          <w:lang w:eastAsia="ru-RU"/>
        </w:rPr>
      </w:pPr>
      <w:r w:rsidRPr="001071FC">
        <w:rPr>
          <w:rFonts w:cs="Times New Roman"/>
          <w:b/>
          <w:bCs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8736D1" w:rsidRDefault="008736D1" w:rsidP="008736D1">
      <w:pPr>
        <w:spacing w:before="120" w:after="120" w:line="240" w:lineRule="auto"/>
        <w:ind w:firstLine="567"/>
        <w:rPr>
          <w:rFonts w:cs="Times New Roman"/>
          <w:color w:val="000000"/>
          <w:szCs w:val="28"/>
          <w:lang w:eastAsia="ru-RU"/>
        </w:rPr>
      </w:pPr>
      <w:r w:rsidRPr="001071FC">
        <w:rPr>
          <w:rFonts w:cs="Times New Roman"/>
          <w:szCs w:val="28"/>
          <w:lang w:eastAsia="ru-RU"/>
        </w:rPr>
        <w:t>Учебная дисциплина</w:t>
      </w:r>
      <w:r>
        <w:rPr>
          <w:rFonts w:cs="Times New Roman"/>
          <w:szCs w:val="28"/>
          <w:lang w:eastAsia="ru-RU"/>
        </w:rPr>
        <w:t xml:space="preserve"> «Основы финансовой грамотности»</w:t>
      </w:r>
      <w:r w:rsidRPr="001071F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является вариативной частью</w:t>
      </w:r>
      <w:r w:rsidRPr="001071FC">
        <w:rPr>
          <w:rFonts w:cs="Times New Roman"/>
          <w:szCs w:val="28"/>
          <w:lang w:eastAsia="ru-RU"/>
        </w:rPr>
        <w:t xml:space="preserve"> общепрофессионально</w:t>
      </w:r>
      <w:r>
        <w:rPr>
          <w:rFonts w:cs="Times New Roman"/>
          <w:szCs w:val="28"/>
          <w:lang w:eastAsia="ru-RU"/>
        </w:rPr>
        <w:t>го</w:t>
      </w:r>
      <w:r w:rsidRPr="001071FC">
        <w:rPr>
          <w:rFonts w:cs="Times New Roman"/>
          <w:szCs w:val="28"/>
          <w:lang w:eastAsia="ru-RU"/>
        </w:rPr>
        <w:t xml:space="preserve"> цикл</w:t>
      </w:r>
      <w:r>
        <w:rPr>
          <w:rFonts w:cs="Times New Roman"/>
          <w:szCs w:val="28"/>
          <w:lang w:eastAsia="ru-RU"/>
        </w:rPr>
        <w:t xml:space="preserve">а по специальности </w:t>
      </w:r>
      <w:r w:rsidRPr="004927FA">
        <w:rPr>
          <w:rFonts w:cs="Times New Roman"/>
          <w:color w:val="000000"/>
          <w:szCs w:val="28"/>
          <w:lang w:eastAsia="ru-RU"/>
        </w:rPr>
        <w:t>13.02.11 Техническое эксплуатация и обслуживание электрического и электромеханического оборудования (по отраслям).</w:t>
      </w:r>
    </w:p>
    <w:p w:rsidR="008736D1" w:rsidRDefault="008736D1" w:rsidP="008736D1">
      <w:pPr>
        <w:spacing w:before="120" w:after="120" w:line="240" w:lineRule="auto"/>
        <w:ind w:firstLine="567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4927FA">
        <w:rPr>
          <w:rFonts w:cs="Times New Roman"/>
          <w:color w:val="000000"/>
          <w:szCs w:val="28"/>
          <w:lang w:eastAsia="ru-RU"/>
        </w:rPr>
        <w:t>13.02.11 Техническое эксплуатация и обслуживание электрического и электромеханического оборудования (по отраслям).</w:t>
      </w:r>
    </w:p>
    <w:p w:rsidR="008736D1" w:rsidRPr="001071FC" w:rsidRDefault="008736D1" w:rsidP="008736D1">
      <w:pPr>
        <w:spacing w:before="120" w:after="120" w:line="240" w:lineRule="auto"/>
        <w:ind w:firstLine="567"/>
        <w:rPr>
          <w:rFonts w:cs="Times New Roman"/>
          <w:szCs w:val="28"/>
          <w:lang w:eastAsia="ru-RU"/>
        </w:rPr>
      </w:pPr>
      <w:r w:rsidRPr="000D5777">
        <w:rPr>
          <w:rFonts w:cs="Times New Roman"/>
          <w:szCs w:val="28"/>
          <w:lang w:eastAsia="ru-RU"/>
        </w:rPr>
        <w:t>Особое значение дисциплина имеет при формировании и развитии ОК1-ОК</w:t>
      </w:r>
      <w:r>
        <w:rPr>
          <w:rFonts w:cs="Times New Roman"/>
          <w:szCs w:val="28"/>
          <w:lang w:eastAsia="ru-RU"/>
        </w:rPr>
        <w:t>9</w:t>
      </w:r>
      <w:r w:rsidRPr="000D5777">
        <w:rPr>
          <w:rFonts w:cs="Times New Roman"/>
          <w:szCs w:val="28"/>
          <w:lang w:eastAsia="ru-RU"/>
        </w:rPr>
        <w:t>.</w:t>
      </w:r>
    </w:p>
    <w:p w:rsidR="008736D1" w:rsidRDefault="008736D1" w:rsidP="008736D1">
      <w:pPr>
        <w:spacing w:before="120" w:after="120" w:line="240" w:lineRule="auto"/>
        <w:rPr>
          <w:rFonts w:cs="Times New Roman"/>
          <w:b/>
          <w:bCs/>
          <w:szCs w:val="28"/>
          <w:lang w:eastAsia="ru-RU"/>
        </w:rPr>
      </w:pPr>
      <w:r w:rsidRPr="001071FC">
        <w:rPr>
          <w:rFonts w:cs="Times New Roman"/>
          <w:b/>
          <w:bCs/>
          <w:szCs w:val="28"/>
          <w:lang w:eastAsia="ru-RU"/>
        </w:rPr>
        <w:t>1.</w:t>
      </w:r>
      <w:r>
        <w:rPr>
          <w:rFonts w:cs="Times New Roman"/>
          <w:b/>
          <w:bCs/>
          <w:szCs w:val="28"/>
          <w:lang w:eastAsia="ru-RU"/>
        </w:rPr>
        <w:t xml:space="preserve">2 </w:t>
      </w:r>
      <w:r w:rsidRPr="001071FC">
        <w:rPr>
          <w:rFonts w:cs="Times New Roman"/>
          <w:b/>
          <w:bCs/>
          <w:szCs w:val="28"/>
          <w:lang w:eastAsia="ru-RU"/>
        </w:rPr>
        <w:t>Цель</w:t>
      </w:r>
      <w:r w:rsidRPr="001071FC">
        <w:rPr>
          <w:rFonts w:cs="Times New Roman"/>
          <w:b/>
          <w:bCs/>
          <w:szCs w:val="28"/>
          <w:lang w:eastAsia="ru-RU"/>
        </w:rPr>
        <w:t xml:space="preserve"> и планируемые результаты освоения дисциплины:</w:t>
      </w:r>
    </w:p>
    <w:p w:rsidR="008736D1" w:rsidRPr="00996FF3" w:rsidRDefault="008736D1" w:rsidP="008736D1">
      <w:pPr>
        <w:rPr>
          <w:rFonts w:cs="Times New Roman"/>
          <w:szCs w:val="28"/>
          <w:lang w:eastAsia="ru-RU"/>
        </w:rPr>
      </w:pPr>
      <w:r w:rsidRPr="00996FF3">
        <w:rPr>
          <w:rFonts w:cs="Times New Roman"/>
          <w:szCs w:val="28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4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047"/>
        <w:gridCol w:w="4310"/>
      </w:tblGrid>
      <w:tr w:rsidR="008736D1" w:rsidRPr="0048328A" w:rsidTr="004C74F3">
        <w:tc>
          <w:tcPr>
            <w:tcW w:w="1129" w:type="dxa"/>
            <w:vAlign w:val="center"/>
          </w:tcPr>
          <w:p w:rsidR="008736D1" w:rsidRPr="0048328A" w:rsidRDefault="008736D1" w:rsidP="004C74F3">
            <w:pPr>
              <w:spacing w:after="0" w:line="240" w:lineRule="auto"/>
              <w:jc w:val="center"/>
              <w:rPr>
                <w:rFonts w:eastAsia="PMingLiU" w:cs="Times New Roman"/>
                <w:b/>
                <w:bCs/>
                <w:sz w:val="24"/>
                <w:lang w:eastAsia="ru-RU"/>
              </w:rPr>
            </w:pPr>
            <w:r w:rsidRPr="0048328A">
              <w:rPr>
                <w:rFonts w:eastAsia="PMingLiU" w:cs="Times New Roman"/>
                <w:b/>
                <w:bCs/>
                <w:sz w:val="24"/>
                <w:lang w:eastAsia="ru-RU"/>
              </w:rPr>
              <w:t>Код ПК, ОК</w:t>
            </w:r>
          </w:p>
        </w:tc>
        <w:tc>
          <w:tcPr>
            <w:tcW w:w="4047" w:type="dxa"/>
            <w:vAlign w:val="center"/>
          </w:tcPr>
          <w:p w:rsidR="008736D1" w:rsidRPr="0048328A" w:rsidRDefault="008736D1" w:rsidP="004C74F3">
            <w:pPr>
              <w:spacing w:after="0" w:line="240" w:lineRule="auto"/>
              <w:jc w:val="center"/>
              <w:rPr>
                <w:rFonts w:eastAsia="PMingLiU" w:cs="Times New Roman"/>
                <w:b/>
                <w:bCs/>
                <w:sz w:val="24"/>
                <w:lang w:eastAsia="ru-RU"/>
              </w:rPr>
            </w:pPr>
            <w:r w:rsidRPr="0048328A">
              <w:rPr>
                <w:rFonts w:eastAsia="PMingLiU" w:cs="Times New Roman"/>
                <w:b/>
                <w:bCs/>
                <w:sz w:val="24"/>
                <w:lang w:eastAsia="ru-RU"/>
              </w:rPr>
              <w:t>Умения</w:t>
            </w:r>
          </w:p>
        </w:tc>
        <w:tc>
          <w:tcPr>
            <w:tcW w:w="4310" w:type="dxa"/>
            <w:vAlign w:val="center"/>
          </w:tcPr>
          <w:p w:rsidR="008736D1" w:rsidRPr="0048328A" w:rsidRDefault="008736D1" w:rsidP="004C74F3">
            <w:pPr>
              <w:spacing w:after="0" w:line="240" w:lineRule="auto"/>
              <w:jc w:val="center"/>
              <w:rPr>
                <w:rFonts w:eastAsia="PMingLiU" w:cs="Times New Roman"/>
                <w:b/>
                <w:bCs/>
                <w:sz w:val="24"/>
                <w:lang w:eastAsia="ru-RU"/>
              </w:rPr>
            </w:pPr>
            <w:r w:rsidRPr="0048328A">
              <w:rPr>
                <w:rFonts w:eastAsia="PMingLiU" w:cs="Times New Roman"/>
                <w:b/>
                <w:bCs/>
                <w:sz w:val="24"/>
                <w:lang w:eastAsia="ru-RU"/>
              </w:rPr>
              <w:t>Знания</w:t>
            </w:r>
          </w:p>
        </w:tc>
      </w:tr>
      <w:tr w:rsidR="008736D1" w:rsidRPr="0048328A" w:rsidTr="004C74F3">
        <w:trPr>
          <w:trHeight w:val="2542"/>
        </w:trPr>
        <w:tc>
          <w:tcPr>
            <w:tcW w:w="1129" w:type="dxa"/>
          </w:tcPr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1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2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3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4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5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6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7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8</w:t>
            </w:r>
          </w:p>
          <w:p w:rsidR="008736D1" w:rsidRPr="0048328A" w:rsidRDefault="008736D1" w:rsidP="004C74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</w:rPr>
            </w:pPr>
            <w:r w:rsidRPr="0048328A">
              <w:rPr>
                <w:rFonts w:cs="Times New Roman"/>
                <w:sz w:val="24"/>
              </w:rPr>
              <w:t>ОК 9</w:t>
            </w:r>
          </w:p>
          <w:p w:rsidR="008736D1" w:rsidRPr="0048328A" w:rsidRDefault="008736D1" w:rsidP="004C74F3">
            <w:pPr>
              <w:spacing w:after="0" w:line="240" w:lineRule="auto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4047" w:type="dxa"/>
          </w:tcPr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анализировать состояние финансовых рынков, используя различные источники информации;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применять теоретические знания по финансовой грамотности для практической деятельности и повседневной жизни;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lastRenderedPageBreak/>
      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оценивать влияние инфляции на доходность финансовых активов;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 xml:space="preserve">- использовать </w:t>
            </w:r>
            <w:r w:rsidRPr="0048328A">
              <w:rPr>
                <w:rFonts w:cs="Times New Roman"/>
                <w:sz w:val="24"/>
                <w:szCs w:val="28"/>
              </w:rPr>
              <w:t>приобретённые</w:t>
            </w:r>
            <w:r w:rsidRPr="0048328A">
              <w:rPr>
                <w:rFonts w:cs="Times New Roman"/>
                <w:sz w:val="24"/>
                <w:szCs w:val="28"/>
              </w:rPr>
              <w:t xml:space="preserve"> знания для выполнения практических заданий, основанных на ситуациях, связанных с покупкой и продажей валюты;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определять влияние факторов, воздействующих на валютный курс;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применять полученные теоретические и практические знания для определения экономически рационального поведения;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 xml:space="preserve">- применять знания о депозите, управления рисками при депозите; о кредите, сравнение кредитных предложений, </w:t>
            </w:r>
            <w:proofErr w:type="spellStart"/>
            <w:r w:rsidRPr="0048328A">
              <w:rPr>
                <w:rFonts w:cs="Times New Roman"/>
                <w:sz w:val="24"/>
                <w:szCs w:val="28"/>
              </w:rPr>
              <w:t>учет</w:t>
            </w:r>
            <w:proofErr w:type="spellEnd"/>
            <w:r w:rsidRPr="0048328A">
              <w:rPr>
                <w:rFonts w:cs="Times New Roman"/>
                <w:sz w:val="24"/>
                <w:szCs w:val="28"/>
              </w:rPr>
              <w:t xml:space="preserve"> кредита в личном финансовом плане, уменьшении стоимости кредита;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декларацию;</w:t>
            </w:r>
          </w:p>
          <w:p w:rsidR="008736D1" w:rsidRPr="0048328A" w:rsidRDefault="008736D1" w:rsidP="008736D1">
            <w:pPr>
              <w:jc w:val="left"/>
              <w:rPr>
                <w:rFonts w:eastAsia="PMingLiU"/>
                <w:sz w:val="24"/>
                <w:szCs w:val="28"/>
                <w:lang w:eastAsia="ru-RU"/>
              </w:rPr>
            </w:pPr>
            <w:r w:rsidRPr="0048328A">
              <w:rPr>
                <w:rFonts w:cs="Times New Roman"/>
                <w:sz w:val="24"/>
                <w:szCs w:val="28"/>
              </w:rPr>
              <w:lastRenderedPageBreak/>
              <w:t>- оценивать и принимать ответственность за рациональные решения и их возможные последствия для себя, своего окружения и общества в целом</w:t>
            </w:r>
          </w:p>
        </w:tc>
        <w:tc>
          <w:tcPr>
            <w:tcW w:w="4310" w:type="dxa"/>
          </w:tcPr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lastRenderedPageBreak/>
              <w:t>- экономические явления и процессы общественной жизни;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структуру семейного бюджета и экономику семьи;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депозит и кредит;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48328A">
              <w:rPr>
                <w:rFonts w:cs="Times New Roman"/>
                <w:sz w:val="24"/>
                <w:szCs w:val="28"/>
              </w:rPr>
              <w:t>расчетно</w:t>
            </w:r>
            <w:proofErr w:type="spellEnd"/>
            <w:r w:rsidRPr="0048328A">
              <w:rPr>
                <w:rFonts w:cs="Times New Roman"/>
                <w:sz w:val="24"/>
                <w:szCs w:val="28"/>
              </w:rPr>
              <w:t xml:space="preserve">–кассовые операции; хранение, обмен и перевод денег, различные виды </w:t>
            </w:r>
            <w:proofErr w:type="spellStart"/>
            <w:r w:rsidRPr="0048328A">
              <w:rPr>
                <w:rFonts w:cs="Times New Roman"/>
                <w:sz w:val="24"/>
                <w:szCs w:val="28"/>
              </w:rPr>
              <w:t>платежных</w:t>
            </w:r>
            <w:proofErr w:type="spellEnd"/>
            <w:r w:rsidRPr="0048328A">
              <w:rPr>
                <w:rFonts w:cs="Times New Roman"/>
                <w:sz w:val="24"/>
                <w:szCs w:val="28"/>
              </w:rPr>
              <w:t xml:space="preserve"> средств, формы дистанционного банковского обслуживания;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пенсионное обеспечение: государственная пенсионная система, формирование личных пенсионных накоплений;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виды ценных бумаг;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lastRenderedPageBreak/>
              <w:t>- с применения различных форм денег;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основные элементы банковской системы;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 xml:space="preserve">- виды </w:t>
            </w:r>
            <w:proofErr w:type="spellStart"/>
            <w:r w:rsidRPr="0048328A">
              <w:rPr>
                <w:rFonts w:cs="Times New Roman"/>
                <w:sz w:val="24"/>
                <w:szCs w:val="28"/>
              </w:rPr>
              <w:t>платежных</w:t>
            </w:r>
            <w:proofErr w:type="spellEnd"/>
            <w:r w:rsidRPr="0048328A">
              <w:rPr>
                <w:rFonts w:cs="Times New Roman"/>
                <w:sz w:val="24"/>
                <w:szCs w:val="28"/>
              </w:rPr>
              <w:t xml:space="preserve"> средств;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страхование и его виды;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налоги (понятие, виды налогов, налоговые вычеты, налоговая декларация);</w:t>
            </w:r>
          </w:p>
          <w:p w:rsidR="008736D1" w:rsidRPr="0048328A" w:rsidRDefault="008736D1" w:rsidP="008736D1">
            <w:pPr>
              <w:tabs>
                <w:tab w:val="left" w:pos="265"/>
              </w:tabs>
              <w:spacing w:after="0" w:line="240" w:lineRule="auto"/>
              <w:jc w:val="left"/>
              <w:rPr>
                <w:rFonts w:cs="Times New Roman"/>
                <w:sz w:val="24"/>
                <w:szCs w:val="28"/>
              </w:rPr>
            </w:pPr>
            <w:r w:rsidRPr="0048328A">
              <w:rPr>
                <w:rFonts w:cs="Times New Roman"/>
                <w:sz w:val="24"/>
                <w:szCs w:val="28"/>
              </w:rPr>
              <w:t>- правовые нормы для защиты прав потребителей финансовых услуг;</w:t>
            </w:r>
          </w:p>
          <w:p w:rsidR="008736D1" w:rsidRPr="0048328A" w:rsidRDefault="008736D1" w:rsidP="008736D1">
            <w:pPr>
              <w:spacing w:after="0"/>
              <w:jc w:val="left"/>
              <w:rPr>
                <w:rFonts w:eastAsia="PMingLiU"/>
                <w:b/>
                <w:bCs/>
                <w:sz w:val="24"/>
                <w:szCs w:val="28"/>
                <w:lang w:eastAsia="ru-RU"/>
              </w:rPr>
            </w:pPr>
            <w:r w:rsidRPr="0048328A">
              <w:rPr>
                <w:rFonts w:cs="Times New Roman"/>
                <w:sz w:val="24"/>
                <w:szCs w:val="28"/>
              </w:rPr>
              <w:t>- признаки мошенничества на финансовом рынке в отношении физических лиц.</w:t>
            </w:r>
          </w:p>
        </w:tc>
      </w:tr>
    </w:tbl>
    <w:p w:rsidR="008736D1" w:rsidRDefault="008736D1" w:rsidP="008736D1">
      <w:pPr>
        <w:rPr>
          <w:rFonts w:cs="Times New Roman"/>
          <w:szCs w:val="28"/>
        </w:rPr>
      </w:pPr>
    </w:p>
    <w:p w:rsidR="008736D1" w:rsidRDefault="008736D1" w:rsidP="008736D1">
      <w:pPr>
        <w:ind w:firstLine="851"/>
        <w:rPr>
          <w:rFonts w:cs="Times New Roman"/>
          <w:b/>
          <w:bCs/>
          <w:szCs w:val="28"/>
        </w:rPr>
      </w:pPr>
      <w:r>
        <w:rPr>
          <w:rFonts w:cs="Times New Roman"/>
          <w:szCs w:val="28"/>
        </w:rPr>
        <w:t xml:space="preserve">Учебная дисциплина способствует формированию у обучающихся </w:t>
      </w:r>
      <w:r w:rsidRPr="008E00C4">
        <w:rPr>
          <w:rFonts w:cs="Times New Roman"/>
          <w:b/>
          <w:bCs/>
          <w:szCs w:val="28"/>
        </w:rPr>
        <w:t>личностны</w:t>
      </w:r>
      <w:r>
        <w:rPr>
          <w:rFonts w:cs="Times New Roman"/>
          <w:b/>
          <w:bCs/>
          <w:szCs w:val="28"/>
        </w:rPr>
        <w:t>х</w:t>
      </w:r>
      <w:r w:rsidRPr="008E00C4">
        <w:rPr>
          <w:rFonts w:cs="Times New Roman"/>
          <w:b/>
          <w:bCs/>
          <w:szCs w:val="28"/>
        </w:rPr>
        <w:t xml:space="preserve"> результат</w:t>
      </w:r>
      <w:r>
        <w:rPr>
          <w:rFonts w:cs="Times New Roman"/>
          <w:b/>
          <w:bCs/>
          <w:szCs w:val="28"/>
        </w:rPr>
        <w:t>ов:</w:t>
      </w:r>
    </w:p>
    <w:p w:rsidR="008736D1" w:rsidRPr="003B5174" w:rsidRDefault="008736D1" w:rsidP="008736D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8736D1" w:rsidRPr="003B5174" w:rsidRDefault="008736D1" w:rsidP="008736D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2C3D9F" w:rsidRPr="008C6214" w:rsidRDefault="008736D1" w:rsidP="008736D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3140B3">
        <w:rPr>
          <w:szCs w:val="28"/>
        </w:rPr>
        <w:t>40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3140B3">
        <w:rPr>
          <w:szCs w:val="28"/>
        </w:rPr>
        <w:t>34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3140B3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62653F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bCs/>
          <w:szCs w:val="28"/>
          <w:lang w:eastAsia="ru-RU"/>
        </w:rPr>
      </w:pPr>
      <w:r w:rsidRPr="005D6088">
        <w:rPr>
          <w:rFonts w:eastAsia="Times New Roman" w:cs="Times New Roman"/>
          <w:b/>
          <w:szCs w:val="28"/>
        </w:rPr>
        <w:t>Раздел 1. Структура семейного бюджета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noProof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 xml:space="preserve">Тема 1.1. </w:t>
      </w:r>
      <w:r w:rsidRPr="005D6088">
        <w:rPr>
          <w:rFonts w:eastAsia="Times New Roman" w:cs="Times New Roman"/>
          <w:bCs/>
          <w:noProof/>
          <w:szCs w:val="28"/>
          <w:lang w:eastAsia="ru-RU"/>
        </w:rPr>
        <w:t>Личное финансовое планирование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szCs w:val="28"/>
        </w:rPr>
      </w:pPr>
      <w:r w:rsidRPr="005D6088">
        <w:rPr>
          <w:rFonts w:eastAsia="Times New Roman" w:cs="Times New Roman"/>
          <w:b/>
          <w:szCs w:val="28"/>
        </w:rPr>
        <w:t>Раздел 2. Роль банка в экономике семьи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2.1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. </w:t>
      </w:r>
      <w:r w:rsidRPr="005D6088">
        <w:rPr>
          <w:rFonts w:eastAsia="Times New Roman" w:cs="Times New Roman"/>
          <w:bCs/>
          <w:szCs w:val="28"/>
          <w:lang w:eastAsia="ru-RU"/>
        </w:rPr>
        <w:t>Депозит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2.2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 </w:t>
      </w:r>
      <w:r w:rsidRPr="005D6088">
        <w:rPr>
          <w:rFonts w:eastAsia="Times New Roman" w:cs="Times New Roman"/>
          <w:bCs/>
          <w:szCs w:val="28"/>
          <w:lang w:eastAsia="ru-RU"/>
        </w:rPr>
        <w:t>Кредит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2.3.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 Расчётно</w:t>
      </w:r>
      <w:r w:rsidRPr="005D6088">
        <w:rPr>
          <w:rFonts w:eastAsia="Times New Roman" w:cs="Times New Roman"/>
          <w:bCs/>
          <w:szCs w:val="28"/>
          <w:lang w:eastAsia="ru-RU"/>
        </w:rPr>
        <w:t>-кассовые операции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5D6088">
        <w:rPr>
          <w:rFonts w:eastAsia="Times New Roman" w:cs="Times New Roman"/>
          <w:b/>
          <w:bCs/>
          <w:szCs w:val="28"/>
          <w:lang w:eastAsia="ru-RU"/>
        </w:rPr>
        <w:t>Раздел 3</w:t>
      </w:r>
      <w:r w:rsidRPr="005D6088">
        <w:rPr>
          <w:rFonts w:eastAsia="Times New Roman" w:cs="Times New Roman"/>
          <w:b/>
          <w:bCs/>
          <w:szCs w:val="28"/>
          <w:lang w:eastAsia="ru-RU"/>
        </w:rPr>
        <w:t>.</w:t>
      </w:r>
      <w:r w:rsidRPr="005D6088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5D6088">
        <w:rPr>
          <w:rFonts w:eastAsia="Times New Roman" w:cs="Times New Roman"/>
          <w:b/>
          <w:bCs/>
          <w:color w:val="000000"/>
          <w:szCs w:val="28"/>
          <w:lang w:eastAsia="ru-RU"/>
        </w:rPr>
        <w:t>Страхование и его виды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3.</w:t>
      </w:r>
      <w:r w:rsidRPr="005D6088">
        <w:rPr>
          <w:rFonts w:eastAsia="Times New Roman" w:cs="Times New Roman"/>
          <w:bCs/>
          <w:szCs w:val="28"/>
          <w:lang w:eastAsia="ru-RU"/>
        </w:rPr>
        <w:t>1. Страхование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szCs w:val="28"/>
          <w:lang w:eastAsia="ru-RU"/>
        </w:rPr>
      </w:pPr>
      <w:r w:rsidRPr="005D6088">
        <w:rPr>
          <w:rFonts w:eastAsia="Times New Roman" w:cs="Times New Roman"/>
          <w:b/>
          <w:szCs w:val="28"/>
          <w:lang w:eastAsia="ru-RU"/>
        </w:rPr>
        <w:t>Раздел 4</w:t>
      </w:r>
      <w:r w:rsidRPr="005D6088">
        <w:rPr>
          <w:rFonts w:eastAsia="Times New Roman" w:cs="Times New Roman"/>
          <w:b/>
          <w:szCs w:val="28"/>
          <w:lang w:eastAsia="ru-RU"/>
        </w:rPr>
        <w:t>.</w:t>
      </w:r>
      <w:r w:rsidRPr="005D6088">
        <w:rPr>
          <w:rFonts w:eastAsia="Times New Roman" w:cs="Times New Roman"/>
          <w:b/>
          <w:szCs w:val="28"/>
          <w:lang w:eastAsia="ru-RU"/>
        </w:rPr>
        <w:t xml:space="preserve"> Финансовые активы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4.1.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 </w:t>
      </w:r>
      <w:r w:rsidRPr="005D6088">
        <w:rPr>
          <w:rFonts w:eastAsia="Times New Roman" w:cs="Times New Roman"/>
          <w:bCs/>
          <w:szCs w:val="28"/>
          <w:lang w:eastAsia="ru-RU"/>
        </w:rPr>
        <w:t>Инвестиции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szCs w:val="28"/>
          <w:lang w:eastAsia="ru-RU"/>
        </w:rPr>
      </w:pPr>
      <w:r w:rsidRPr="005D6088">
        <w:rPr>
          <w:rFonts w:eastAsia="Times New Roman" w:cs="Times New Roman"/>
          <w:b/>
          <w:szCs w:val="28"/>
          <w:lang w:eastAsia="ru-RU"/>
        </w:rPr>
        <w:t>Раздел 5</w:t>
      </w:r>
      <w:r w:rsidRPr="005D6088">
        <w:rPr>
          <w:rFonts w:eastAsia="Times New Roman" w:cs="Times New Roman"/>
          <w:b/>
          <w:szCs w:val="28"/>
          <w:lang w:eastAsia="ru-RU"/>
        </w:rPr>
        <w:t>.</w:t>
      </w:r>
      <w:r w:rsidRPr="005D6088">
        <w:rPr>
          <w:rFonts w:eastAsia="Times New Roman" w:cs="Times New Roman"/>
          <w:b/>
          <w:szCs w:val="28"/>
          <w:lang w:eastAsia="ru-RU"/>
        </w:rPr>
        <w:t xml:space="preserve"> Пенсионное обеспечение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5.1.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 </w:t>
      </w:r>
      <w:r w:rsidRPr="005D6088">
        <w:rPr>
          <w:rFonts w:eastAsia="Times New Roman" w:cs="Times New Roman"/>
          <w:bCs/>
          <w:szCs w:val="28"/>
          <w:lang w:eastAsia="ru-RU"/>
        </w:rPr>
        <w:t>Пенсии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bCs/>
          <w:szCs w:val="28"/>
          <w:lang w:eastAsia="ru-RU"/>
        </w:rPr>
      </w:pPr>
      <w:r w:rsidRPr="005D6088">
        <w:rPr>
          <w:rFonts w:eastAsia="Times New Roman" w:cs="Times New Roman"/>
          <w:b/>
          <w:bCs/>
          <w:szCs w:val="28"/>
          <w:lang w:eastAsia="ru-RU"/>
        </w:rPr>
        <w:t>Раздел 6</w:t>
      </w:r>
      <w:r w:rsidRPr="005D6088">
        <w:rPr>
          <w:rFonts w:eastAsia="Times New Roman" w:cs="Times New Roman"/>
          <w:b/>
          <w:bCs/>
          <w:szCs w:val="28"/>
          <w:lang w:eastAsia="ru-RU"/>
        </w:rPr>
        <w:t>.</w:t>
      </w:r>
      <w:r w:rsidRPr="005D6088">
        <w:rPr>
          <w:rFonts w:eastAsia="Times New Roman" w:cs="Times New Roman"/>
          <w:b/>
          <w:bCs/>
          <w:szCs w:val="28"/>
          <w:lang w:eastAsia="ru-RU"/>
        </w:rPr>
        <w:t xml:space="preserve"> Виды налогов</w:t>
      </w:r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szCs w:val="28"/>
          <w:lang w:eastAsia="ru-RU"/>
        </w:rPr>
      </w:pPr>
      <w:r w:rsidRPr="005D6088">
        <w:rPr>
          <w:rFonts w:eastAsia="Times New Roman" w:cs="Times New Roman"/>
          <w:szCs w:val="28"/>
          <w:lang w:eastAsia="ru-RU"/>
        </w:rPr>
        <w:t>Тема 6.1 Налоги</w:t>
      </w:r>
      <w:bookmarkStart w:id="0" w:name="_GoBack"/>
      <w:bookmarkEnd w:id="0"/>
    </w:p>
    <w:p w:rsidR="003140B3" w:rsidRPr="005D6088" w:rsidRDefault="003140B3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szCs w:val="28"/>
          <w:lang w:eastAsia="ru-RU"/>
        </w:rPr>
      </w:pPr>
      <w:r w:rsidRPr="005D6088">
        <w:rPr>
          <w:rFonts w:eastAsia="Times New Roman" w:cs="Times New Roman"/>
          <w:b/>
          <w:szCs w:val="28"/>
          <w:lang w:eastAsia="ru-RU"/>
        </w:rPr>
        <w:lastRenderedPageBreak/>
        <w:t>Раздел 7</w:t>
      </w:r>
      <w:r w:rsidR="005D6088" w:rsidRPr="005D6088">
        <w:rPr>
          <w:rFonts w:eastAsia="Times New Roman" w:cs="Times New Roman"/>
          <w:b/>
          <w:szCs w:val="28"/>
          <w:lang w:eastAsia="ru-RU"/>
        </w:rPr>
        <w:t>.</w:t>
      </w:r>
      <w:r w:rsidRPr="005D6088">
        <w:rPr>
          <w:rFonts w:eastAsia="Times New Roman" w:cs="Times New Roman"/>
          <w:b/>
          <w:szCs w:val="28"/>
          <w:lang w:eastAsia="ru-RU"/>
        </w:rPr>
        <w:t xml:space="preserve"> Защита от финансового мошенничества</w:t>
      </w:r>
    </w:p>
    <w:p w:rsidR="005D6088" w:rsidRPr="005D6088" w:rsidRDefault="005D6088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7.1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. </w:t>
      </w:r>
      <w:r w:rsidRPr="005D6088">
        <w:rPr>
          <w:rFonts w:eastAsia="Times New Roman" w:cs="Times New Roman"/>
          <w:bCs/>
          <w:szCs w:val="28"/>
          <w:lang w:eastAsia="ru-RU"/>
        </w:rPr>
        <w:t>Защита от мошеннических действий на финансовом рынке</w:t>
      </w:r>
    </w:p>
    <w:p w:rsidR="005D6088" w:rsidRPr="005D6088" w:rsidRDefault="005D6088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/>
          <w:szCs w:val="28"/>
          <w:lang w:eastAsia="ru-RU"/>
        </w:rPr>
      </w:pPr>
      <w:r w:rsidRPr="005D6088">
        <w:rPr>
          <w:rFonts w:eastAsia="Times New Roman" w:cs="Times New Roman"/>
          <w:b/>
          <w:szCs w:val="28"/>
          <w:lang w:eastAsia="ru-RU"/>
        </w:rPr>
        <w:t>Раздел 8 Планирование собственного бизнеса</w:t>
      </w:r>
    </w:p>
    <w:p w:rsidR="005D6088" w:rsidRPr="005D6088" w:rsidRDefault="005D6088" w:rsidP="005D6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="Times New Roman" w:cs="Times New Roman"/>
          <w:bCs/>
          <w:szCs w:val="28"/>
          <w:lang w:eastAsia="ru-RU"/>
        </w:rPr>
      </w:pPr>
      <w:r w:rsidRPr="005D6088">
        <w:rPr>
          <w:rFonts w:eastAsia="Times New Roman" w:cs="Times New Roman"/>
          <w:bCs/>
          <w:szCs w:val="28"/>
          <w:lang w:eastAsia="ru-RU"/>
        </w:rPr>
        <w:t>Тема 8.1.</w:t>
      </w:r>
      <w:r w:rsidRPr="005D6088">
        <w:rPr>
          <w:rFonts w:eastAsia="Times New Roman" w:cs="Times New Roman"/>
          <w:bCs/>
          <w:szCs w:val="28"/>
          <w:lang w:eastAsia="ru-RU"/>
        </w:rPr>
        <w:t xml:space="preserve"> </w:t>
      </w:r>
      <w:r w:rsidRPr="005D6088">
        <w:rPr>
          <w:rFonts w:eastAsia="Times New Roman" w:cs="Times New Roman"/>
          <w:bCs/>
          <w:szCs w:val="28"/>
          <w:lang w:eastAsia="ru-RU"/>
        </w:rPr>
        <w:t>Создание собственного бизнеса</w:t>
      </w:r>
    </w:p>
    <w:p w:rsidR="003140B3" w:rsidRPr="001E75AD" w:rsidRDefault="003140B3" w:rsidP="00314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</w:p>
    <w:p w:rsidR="003140B3" w:rsidRPr="001E75AD" w:rsidRDefault="003140B3" w:rsidP="00314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Cs/>
          <w:sz w:val="24"/>
          <w:szCs w:val="24"/>
          <w:lang w:eastAsia="ru-RU"/>
        </w:rPr>
      </w:pPr>
    </w:p>
    <w:p w:rsidR="009C5C87" w:rsidRPr="009C5C87" w:rsidRDefault="009C5C87" w:rsidP="009C5C87">
      <w:pPr>
        <w:spacing w:line="230" w:lineRule="auto"/>
        <w:rPr>
          <w:b/>
          <w:lang w:eastAsia="ar-SA"/>
        </w:rPr>
      </w:pPr>
    </w:p>
    <w:p w:rsidR="0062653F" w:rsidRPr="0062653F" w:rsidRDefault="0062653F" w:rsidP="0062653F">
      <w:pPr>
        <w:suppressAutoHyphens/>
        <w:spacing w:after="0"/>
        <w:rPr>
          <w:lang w:eastAsia="ar-SA"/>
        </w:rPr>
      </w:pPr>
    </w:p>
    <w:sectPr w:rsidR="0062653F" w:rsidRPr="0062653F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1F1236"/>
    <w:multiLevelType w:val="multilevel"/>
    <w:tmpl w:val="C8D2C9B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5082E78"/>
    <w:multiLevelType w:val="multilevel"/>
    <w:tmpl w:val="E9A870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5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C40D0"/>
    <w:rsid w:val="000F46D1"/>
    <w:rsid w:val="0012106A"/>
    <w:rsid w:val="0018055D"/>
    <w:rsid w:val="001A4E8F"/>
    <w:rsid w:val="001B2CD2"/>
    <w:rsid w:val="001B4D85"/>
    <w:rsid w:val="001F247E"/>
    <w:rsid w:val="002842F3"/>
    <w:rsid w:val="002A0786"/>
    <w:rsid w:val="002A45E9"/>
    <w:rsid w:val="002A5E8F"/>
    <w:rsid w:val="002C3D9F"/>
    <w:rsid w:val="003140B3"/>
    <w:rsid w:val="0035796E"/>
    <w:rsid w:val="003B0416"/>
    <w:rsid w:val="003C7C3F"/>
    <w:rsid w:val="003E3E0A"/>
    <w:rsid w:val="003F6132"/>
    <w:rsid w:val="00401EE4"/>
    <w:rsid w:val="00427321"/>
    <w:rsid w:val="0043359E"/>
    <w:rsid w:val="00454ACC"/>
    <w:rsid w:val="00526AC1"/>
    <w:rsid w:val="005361E6"/>
    <w:rsid w:val="00560E39"/>
    <w:rsid w:val="005D6088"/>
    <w:rsid w:val="00605770"/>
    <w:rsid w:val="00616641"/>
    <w:rsid w:val="0062653F"/>
    <w:rsid w:val="00735F8D"/>
    <w:rsid w:val="00741CAB"/>
    <w:rsid w:val="007B5809"/>
    <w:rsid w:val="0083207B"/>
    <w:rsid w:val="008736D1"/>
    <w:rsid w:val="0089736B"/>
    <w:rsid w:val="008C0B79"/>
    <w:rsid w:val="00944853"/>
    <w:rsid w:val="00951C88"/>
    <w:rsid w:val="009B4F43"/>
    <w:rsid w:val="009C3916"/>
    <w:rsid w:val="009C5C87"/>
    <w:rsid w:val="009D4CE9"/>
    <w:rsid w:val="009F0465"/>
    <w:rsid w:val="00A23C03"/>
    <w:rsid w:val="00A37688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CA48D5"/>
    <w:rsid w:val="00CF1B05"/>
    <w:rsid w:val="00D668DE"/>
    <w:rsid w:val="00DE1F6E"/>
    <w:rsid w:val="00DF0652"/>
    <w:rsid w:val="00DF6283"/>
    <w:rsid w:val="00E33721"/>
    <w:rsid w:val="00E82060"/>
    <w:rsid w:val="00EB4F5F"/>
    <w:rsid w:val="00ED7C73"/>
    <w:rsid w:val="00EE24EE"/>
    <w:rsid w:val="00F07CAC"/>
    <w:rsid w:val="00F517BA"/>
    <w:rsid w:val="00FB5208"/>
    <w:rsid w:val="00FC73AB"/>
    <w:rsid w:val="00FD7DC4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B0F9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autoRedefine/>
    <w:uiPriority w:val="99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6">
    <w:name w:val="Body Text Indent"/>
    <w:basedOn w:val="a"/>
    <w:link w:val="a7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3E3E0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3</cp:revision>
  <dcterms:created xsi:type="dcterms:W3CDTF">2021-11-19T09:58:00Z</dcterms:created>
  <dcterms:modified xsi:type="dcterms:W3CDTF">2021-11-19T10:05:00Z</dcterms:modified>
</cp:coreProperties>
</file>